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F1B" w:rsidRDefault="00B34F1B" w:rsidP="00B34F1B">
      <w:pPr>
        <w:pStyle w:val="10"/>
        <w:framePr w:w="9817" w:h="6631" w:hRule="exact" w:wrap="none" w:vAnchor="page" w:hAnchor="page" w:x="1058" w:y="1318"/>
        <w:shd w:val="clear" w:color="auto" w:fill="auto"/>
        <w:ind w:left="320"/>
        <w:rPr>
          <w:b/>
        </w:rPr>
      </w:pPr>
      <w:bookmarkStart w:id="0" w:name="bookmark0"/>
      <w:r>
        <w:rPr>
          <w:b/>
        </w:rPr>
        <w:t>АНКЕТА</w:t>
      </w:r>
      <w:bookmarkEnd w:id="0"/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ind w:left="320"/>
        <w:rPr>
          <w:b/>
        </w:rPr>
      </w:pPr>
      <w:r>
        <w:rPr>
          <w:b/>
        </w:rPr>
        <w:t xml:space="preserve">участника публичных обсуждений результатов </w:t>
      </w:r>
      <w:proofErr w:type="gramStart"/>
      <w:r>
        <w:rPr>
          <w:b/>
        </w:rPr>
        <w:t>правоприменительной</w:t>
      </w:r>
      <w:proofErr w:type="gramEnd"/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spacing w:after="241"/>
        <w:ind w:left="320"/>
        <w:rPr>
          <w:b/>
        </w:rPr>
      </w:pPr>
      <w:r>
        <w:rPr>
          <w:b/>
        </w:rPr>
        <w:t>практики Ростехнадзора</w:t>
      </w:r>
    </w:p>
    <w:p w:rsidR="00427085" w:rsidRDefault="00B34F1B" w:rsidP="00B34F1B">
      <w:pPr>
        <w:pStyle w:val="30"/>
        <w:framePr w:w="9817" w:h="6631" w:hRule="exact" w:wrap="none" w:vAnchor="page" w:hAnchor="page" w:x="1058" w:y="1318"/>
        <w:shd w:val="clear" w:color="auto" w:fill="auto"/>
        <w:tabs>
          <w:tab w:val="left" w:pos="6036"/>
          <w:tab w:val="left" w:leader="underscore" w:pos="8122"/>
          <w:tab w:val="left" w:leader="underscore" w:pos="8340"/>
          <w:tab w:val="left" w:leader="underscore" w:pos="8997"/>
          <w:tab w:val="left" w:leader="underscore" w:pos="9358"/>
        </w:tabs>
        <w:spacing w:before="0" w:after="7" w:line="230" w:lineRule="exact"/>
        <w:ind w:left="20"/>
        <w:rPr>
          <w:rStyle w:val="11"/>
          <w:sz w:val="24"/>
          <w:szCs w:val="24"/>
        </w:rPr>
      </w:pPr>
      <w:r>
        <w:rPr>
          <w:b/>
          <w:i/>
          <w:sz w:val="24"/>
          <w:szCs w:val="24"/>
        </w:rPr>
        <w:t>Наименование публичного мероприятия</w:t>
      </w:r>
      <w:r>
        <w:rPr>
          <w:sz w:val="24"/>
          <w:szCs w:val="24"/>
        </w:rPr>
        <w:t xml:space="preserve">: </w:t>
      </w:r>
      <w:r>
        <w:rPr>
          <w:rStyle w:val="11"/>
          <w:sz w:val="24"/>
          <w:szCs w:val="24"/>
        </w:rPr>
        <w:t>Анализ правоприменительной практики контрольно-надзорной деятельности Урал</w:t>
      </w:r>
      <w:r w:rsidR="00AE00FC">
        <w:rPr>
          <w:rStyle w:val="11"/>
          <w:sz w:val="24"/>
          <w:szCs w:val="24"/>
        </w:rPr>
        <w:t xml:space="preserve">ьского управления Ростехнадзора </w:t>
      </w:r>
      <w:r w:rsidR="00427085" w:rsidRPr="00427085">
        <w:rPr>
          <w:rStyle w:val="11"/>
          <w:sz w:val="24"/>
          <w:szCs w:val="24"/>
        </w:rPr>
        <w:t>за 12 месяцев 2018 года</w:t>
      </w:r>
      <w:r w:rsidR="00427085">
        <w:rPr>
          <w:rStyle w:val="11"/>
          <w:sz w:val="24"/>
          <w:szCs w:val="24"/>
        </w:rPr>
        <w:t>.</w:t>
      </w:r>
    </w:p>
    <w:p w:rsidR="00B34F1B" w:rsidRDefault="00B34F1B" w:rsidP="00B34F1B">
      <w:pPr>
        <w:pStyle w:val="30"/>
        <w:framePr w:w="9817" w:h="6631" w:hRule="exact" w:wrap="none" w:vAnchor="page" w:hAnchor="page" w:x="1058" w:y="1318"/>
        <w:shd w:val="clear" w:color="auto" w:fill="auto"/>
        <w:tabs>
          <w:tab w:val="left" w:pos="6036"/>
          <w:tab w:val="left" w:leader="underscore" w:pos="8122"/>
          <w:tab w:val="left" w:leader="underscore" w:pos="8340"/>
          <w:tab w:val="left" w:leader="underscore" w:pos="8997"/>
          <w:tab w:val="left" w:leader="underscore" w:pos="9358"/>
        </w:tabs>
        <w:spacing w:before="0" w:after="7" w:line="230" w:lineRule="exact"/>
        <w:ind w:left="20"/>
        <w:rPr>
          <w:sz w:val="24"/>
          <w:szCs w:val="24"/>
        </w:rPr>
      </w:pPr>
      <w:bookmarkStart w:id="1" w:name="_GoBack"/>
      <w:bookmarkEnd w:id="1"/>
      <w:r>
        <w:rPr>
          <w:b/>
          <w:i/>
          <w:sz w:val="24"/>
          <w:szCs w:val="24"/>
        </w:rPr>
        <w:t>Место проведения</w:t>
      </w:r>
      <w:r>
        <w:rPr>
          <w:sz w:val="24"/>
          <w:szCs w:val="24"/>
        </w:rPr>
        <w:t xml:space="preserve">: г. </w:t>
      </w:r>
      <w:r w:rsidR="00207896">
        <w:rPr>
          <w:sz w:val="24"/>
          <w:szCs w:val="24"/>
        </w:rPr>
        <w:t>Курган</w:t>
      </w:r>
      <w:r>
        <w:rPr>
          <w:sz w:val="24"/>
          <w:szCs w:val="24"/>
        </w:rPr>
        <w:t xml:space="preserve"> </w:t>
      </w:r>
    </w:p>
    <w:p w:rsidR="00B34F1B" w:rsidRDefault="00B34F1B" w:rsidP="00B34F1B">
      <w:pPr>
        <w:pStyle w:val="30"/>
        <w:framePr w:w="9817" w:h="6631" w:hRule="exact" w:wrap="none" w:vAnchor="page" w:hAnchor="page" w:x="1058" w:y="1318"/>
        <w:shd w:val="clear" w:color="auto" w:fill="auto"/>
        <w:tabs>
          <w:tab w:val="left" w:pos="6036"/>
          <w:tab w:val="left" w:leader="underscore" w:pos="8122"/>
          <w:tab w:val="left" w:leader="underscore" w:pos="8340"/>
          <w:tab w:val="left" w:leader="underscore" w:pos="8997"/>
          <w:tab w:val="left" w:leader="underscore" w:pos="9358"/>
        </w:tabs>
        <w:spacing w:before="0" w:after="7" w:line="230" w:lineRule="exact"/>
        <w:ind w:left="20"/>
        <w:rPr>
          <w:sz w:val="24"/>
          <w:szCs w:val="24"/>
          <w:u w:val="single"/>
        </w:rPr>
      </w:pPr>
      <w:r>
        <w:rPr>
          <w:b/>
          <w:i/>
          <w:sz w:val="24"/>
          <w:szCs w:val="24"/>
        </w:rPr>
        <w:t>Дата проведения:</w:t>
      </w:r>
      <w:r>
        <w:rPr>
          <w:sz w:val="24"/>
          <w:szCs w:val="24"/>
        </w:rPr>
        <w:t xml:space="preserve"> </w:t>
      </w:r>
      <w:r w:rsidR="0042051F">
        <w:rPr>
          <w:rStyle w:val="11"/>
          <w:sz w:val="24"/>
          <w:szCs w:val="24"/>
        </w:rPr>
        <w:t>28 марта</w:t>
      </w:r>
      <w:r w:rsidR="00AE00FC">
        <w:rPr>
          <w:rStyle w:val="11"/>
          <w:sz w:val="24"/>
          <w:szCs w:val="24"/>
        </w:rPr>
        <w:t xml:space="preserve"> </w:t>
      </w:r>
      <w:r w:rsidR="0042051F">
        <w:rPr>
          <w:rStyle w:val="11"/>
          <w:sz w:val="24"/>
          <w:szCs w:val="24"/>
        </w:rPr>
        <w:t>2019</w:t>
      </w:r>
      <w:r>
        <w:rPr>
          <w:rStyle w:val="11"/>
          <w:sz w:val="24"/>
          <w:szCs w:val="24"/>
        </w:rPr>
        <w:t xml:space="preserve"> г.</w:t>
      </w:r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spacing w:line="299" w:lineRule="exact"/>
        <w:ind w:left="320"/>
        <w:rPr>
          <w:b/>
        </w:rPr>
      </w:pPr>
      <w:r>
        <w:rPr>
          <w:b/>
        </w:rPr>
        <w:t>Уважаемые коллеги!</w:t>
      </w:r>
    </w:p>
    <w:p w:rsidR="00B34F1B" w:rsidRDefault="00B34F1B" w:rsidP="00B34F1B">
      <w:pPr>
        <w:pStyle w:val="20"/>
        <w:framePr w:w="9817" w:h="6631" w:hRule="exact" w:wrap="none" w:vAnchor="page" w:hAnchor="page" w:x="1058" w:y="1318"/>
        <w:shd w:val="clear" w:color="auto" w:fill="auto"/>
        <w:spacing w:line="299" w:lineRule="exact"/>
        <w:ind w:left="580" w:right="580"/>
        <w:jc w:val="left"/>
        <w:rPr>
          <w:b/>
        </w:rPr>
      </w:pPr>
      <w:r>
        <w:rPr>
          <w:b/>
        </w:rPr>
        <w:t>В целях подведения итогов сегодняшнего публичного мероприятия, определения его эффективности и полезности просим Вас ответить</w:t>
      </w:r>
    </w:p>
    <w:p w:rsidR="00B34F1B" w:rsidRDefault="009135E3" w:rsidP="00B34F1B">
      <w:pPr>
        <w:pStyle w:val="20"/>
        <w:framePr w:w="9817" w:h="6631" w:hRule="exact" w:wrap="none" w:vAnchor="page" w:hAnchor="page" w:x="1058" w:y="1318"/>
        <w:shd w:val="clear" w:color="auto" w:fill="auto"/>
        <w:spacing w:after="259" w:line="299" w:lineRule="exact"/>
        <w:ind w:left="320"/>
        <w:rPr>
          <w:b/>
        </w:rPr>
      </w:pPr>
      <w:r>
        <w:rPr>
          <w:b/>
        </w:rPr>
        <w:t>на следующие вопросы: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225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Источник информации, из которого Вы узнали об этом мероприятии: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</w:tabs>
        <w:spacing w:before="0" w:after="0" w:line="241" w:lineRule="exact"/>
        <w:ind w:left="20" w:right="580"/>
        <w:jc w:val="left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Пресс-релиз на официальном сайте Ростехнадзора (территориального органа Ростехнадзора) в сети «Интернет».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</w:tabs>
        <w:spacing w:before="0" w:after="0" w:line="234" w:lineRule="exact"/>
        <w:ind w:left="20" w:right="580"/>
        <w:jc w:val="left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Уведомление о мероприятии, поступившее от Ростехнадзора (территориального органа Ростехнадзора).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</w:tabs>
        <w:spacing w:before="0" w:after="305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Средства массовой информации (укажите наименование).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  <w:tab w:val="left" w:leader="dot" w:pos="4884"/>
          <w:tab w:val="left" w:pos="5348"/>
          <w:tab w:val="left" w:leader="dot" w:pos="6424"/>
          <w:tab w:val="left" w:leader="dot" w:pos="6775"/>
          <w:tab w:val="left" w:leader="dot" w:pos="7810"/>
          <w:tab w:val="left" w:leader="dot" w:pos="8613"/>
          <w:tab w:val="left" w:leader="dot" w:pos="8998"/>
        </w:tabs>
        <w:spacing w:before="0" w:after="241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z w:val="24"/>
          <w:szCs w:val="24"/>
        </w:rPr>
        <w:tab/>
        <w:t>Другой источни</w:t>
      </w:r>
      <w:proofErr w:type="gramStart"/>
      <w:r>
        <w:rPr>
          <w:sz w:val="24"/>
          <w:szCs w:val="24"/>
        </w:rPr>
        <w:t>к(</w:t>
      </w:r>
      <w:proofErr w:type="gramEnd"/>
      <w:r>
        <w:rPr>
          <w:sz w:val="24"/>
          <w:szCs w:val="24"/>
        </w:rPr>
        <w:t>укажите наименование)________________________________________</w:t>
      </w:r>
    </w:p>
    <w:p w:rsidR="00B34F1B" w:rsidRDefault="00B34F1B" w:rsidP="00B34F1B">
      <w:pPr>
        <w:pStyle w:val="21"/>
        <w:framePr w:w="9817" w:h="6631" w:hRule="exact" w:wrap="none" w:vAnchor="page" w:hAnchor="page" w:x="1058" w:y="1318"/>
        <w:shd w:val="clear" w:color="auto" w:fill="auto"/>
        <w:tabs>
          <w:tab w:val="left" w:pos="289"/>
          <w:tab w:val="left" w:leader="dot" w:pos="4884"/>
          <w:tab w:val="left" w:pos="5348"/>
          <w:tab w:val="left" w:leader="dot" w:pos="6424"/>
          <w:tab w:val="left" w:leader="dot" w:pos="6775"/>
          <w:tab w:val="left" w:leader="dot" w:pos="7810"/>
          <w:tab w:val="left" w:leader="dot" w:pos="8613"/>
          <w:tab w:val="left" w:leader="dot" w:pos="8998"/>
        </w:tabs>
        <w:spacing w:before="0" w:after="241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>
        <w:rPr>
          <w:sz w:val="24"/>
          <w:szCs w:val="24"/>
        </w:rPr>
        <w:t>Оцените по 5-ти бальной шкале насколько проведенное мероприятие соответствовало</w:t>
      </w:r>
      <w:proofErr w:type="gramEnd"/>
      <w:r>
        <w:rPr>
          <w:sz w:val="24"/>
          <w:szCs w:val="24"/>
        </w:rPr>
        <w:t xml:space="preserve"> Вашим ожиданиям. Отметьте выбранный Вами ответ.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110" w:line="263" w:lineRule="exact"/>
        <w:ind w:right="240"/>
        <w:jc w:val="left"/>
        <w:rPr>
          <w:sz w:val="24"/>
          <w:szCs w:val="24"/>
        </w:rPr>
      </w:pP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110" w:line="263" w:lineRule="exact"/>
        <w:ind w:right="240"/>
        <w:jc w:val="left"/>
        <w:rPr>
          <w:sz w:val="24"/>
          <w:szCs w:val="24"/>
        </w:rPr>
      </w:pPr>
      <w:r>
        <w:rPr>
          <w:sz w:val="24"/>
          <w:szCs w:val="24"/>
        </w:rPr>
        <w:t>3. Участвовали ли Вы в публичном обсуждении проектов докладов, подготовленных Ростехнадзором по результатам анализа правоприменительной практики?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269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Да.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Нет.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Не знал о такой возможности.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rPr>
          <w:sz w:val="24"/>
          <w:szCs w:val="24"/>
        </w:rPr>
      </w:pPr>
      <w:r>
        <w:rPr>
          <w:sz w:val="24"/>
          <w:szCs w:val="24"/>
        </w:rPr>
        <w:t>4. Будете ли Вы еще посещать подобные мероприятия?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z w:val="24"/>
          <w:szCs w:val="24"/>
        </w:rPr>
        <w:tab/>
        <w:t>Да. Считаю подобный формат общения очень полезным!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z w:val="24"/>
          <w:szCs w:val="24"/>
        </w:rPr>
        <w:tab/>
        <w:t>Все зависит от состава участников мероприятия.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  <w:tab w:val="left" w:leader="underscore" w:pos="2716"/>
          <w:tab w:val="left" w:leader="underscore" w:pos="3010"/>
          <w:tab w:val="left" w:leader="underscore" w:pos="4498"/>
          <w:tab w:val="left" w:leader="underscore" w:pos="6036"/>
          <w:tab w:val="left" w:leader="underscore" w:pos="6775"/>
          <w:tab w:val="left" w:leader="underscore" w:pos="8340"/>
          <w:tab w:val="left" w:leader="underscore" w:pos="9571"/>
        </w:tabs>
        <w:spacing w:before="0" w:after="0" w:line="450" w:lineRule="exact"/>
        <w:ind w:left="20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z w:val="24"/>
          <w:szCs w:val="24"/>
        </w:rPr>
        <w:tab/>
        <w:t>Свой вариант ответа__________________________________________________________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  <w:r>
        <w:rPr>
          <w:sz w:val="24"/>
          <w:szCs w:val="24"/>
        </w:rPr>
        <w:t>5. Предложения по совершенствованию организации и проведения подобных мероприятий</w:t>
      </w: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</w:p>
    <w:p w:rsidR="00B34F1B" w:rsidRDefault="00B34F1B" w:rsidP="00B34F1B">
      <w:pPr>
        <w:pStyle w:val="21"/>
        <w:framePr w:w="9817" w:h="5056" w:hRule="exact" w:wrap="none" w:vAnchor="page" w:hAnchor="page" w:x="1036" w:y="9406"/>
        <w:shd w:val="clear" w:color="auto" w:fill="auto"/>
        <w:tabs>
          <w:tab w:val="left" w:pos="289"/>
        </w:tabs>
        <w:spacing w:before="0" w:after="0" w:line="200" w:lineRule="exact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B34F1B" w:rsidRDefault="00B34F1B" w:rsidP="00B34F1B">
      <w:pPr>
        <w:pStyle w:val="50"/>
        <w:framePr w:w="9817" w:h="629" w:hRule="exact" w:wrap="none" w:vAnchor="page" w:hAnchor="page" w:x="1111" w:y="14986"/>
        <w:shd w:val="clear" w:color="auto" w:fill="auto"/>
        <w:spacing w:before="0" w:after="0" w:line="260" w:lineRule="exact"/>
        <w:ind w:left="320"/>
        <w:rPr>
          <w:b/>
        </w:rPr>
      </w:pPr>
      <w:r>
        <w:rPr>
          <w:b/>
        </w:rPr>
        <w:t>Спасибо за сотрудничество!</w:t>
      </w:r>
    </w:p>
    <w:p w:rsidR="00B34F1B" w:rsidRDefault="00B34F1B" w:rsidP="00B34F1B">
      <w:pPr>
        <w:pStyle w:val="50"/>
        <w:framePr w:w="9817" w:h="629" w:hRule="exact" w:wrap="none" w:vAnchor="page" w:hAnchor="page" w:x="1111" w:y="14986"/>
        <w:shd w:val="clear" w:color="auto" w:fill="auto"/>
        <w:spacing w:before="0" w:after="0" w:line="260" w:lineRule="exact"/>
        <w:ind w:left="320"/>
        <w:rPr>
          <w:b/>
        </w:rPr>
      </w:pPr>
      <w:r>
        <w:rPr>
          <w:b/>
        </w:rPr>
        <w:t>Просьба заполненную анкету сдать на стол регистрации</w:t>
      </w:r>
    </w:p>
    <w:p w:rsidR="00B34F1B" w:rsidRDefault="00B34F1B" w:rsidP="00B34F1B"/>
    <w:tbl>
      <w:tblPr>
        <w:tblpPr w:leftFromText="180" w:rightFromText="180" w:vertAnchor="text" w:horzAnchor="page" w:tblpX="951" w:tblpY="663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7"/>
        <w:gridCol w:w="1987"/>
        <w:gridCol w:w="821"/>
        <w:gridCol w:w="792"/>
        <w:gridCol w:w="436"/>
      </w:tblGrid>
      <w:tr w:rsidR="00C55E11" w:rsidTr="00C55E11">
        <w:trPr>
          <w:trHeight w:hRule="exact" w:val="428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тематической направленности</w:t>
            </w:r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  <w:tr w:rsidR="00C55E11" w:rsidTr="00C55E11">
        <w:trPr>
          <w:trHeight w:hRule="exact" w:val="324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программе</w:t>
            </w:r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32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  <w:tr w:rsidR="00C55E11" w:rsidTr="00C55E11">
        <w:trPr>
          <w:trHeight w:hRule="exact" w:val="342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 xml:space="preserve">По квалификации </w:t>
            </w:r>
            <w:proofErr w:type="gramStart"/>
            <w:r>
              <w:rPr>
                <w:rStyle w:val="11"/>
                <w:sz w:val="24"/>
                <w:szCs w:val="24"/>
              </w:rPr>
              <w:t>выступающих</w:t>
            </w:r>
            <w:proofErr w:type="gramEnd"/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  <w:p w:rsidR="00C55E11" w:rsidRDefault="00C55E11" w:rsidP="00C55E11">
            <w:pPr>
              <w:pStyle w:val="21"/>
              <w:shd w:val="clear" w:color="auto" w:fill="auto"/>
              <w:spacing w:before="0" w:after="0" w:line="1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  <w:tr w:rsidR="00C55E11" w:rsidTr="00C55E11">
        <w:trPr>
          <w:trHeight w:hRule="exact" w:val="277"/>
        </w:trPr>
        <w:tc>
          <w:tcPr>
            <w:tcW w:w="485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left="4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По организации мероприятия</w:t>
            </w:r>
          </w:p>
        </w:tc>
        <w:tc>
          <w:tcPr>
            <w:tcW w:w="1987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1             2</w:t>
            </w:r>
          </w:p>
        </w:tc>
        <w:tc>
          <w:tcPr>
            <w:tcW w:w="821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3</w:t>
            </w:r>
          </w:p>
        </w:tc>
        <w:tc>
          <w:tcPr>
            <w:tcW w:w="792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jc w:val="center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4</w:t>
            </w:r>
          </w:p>
        </w:tc>
        <w:tc>
          <w:tcPr>
            <w:tcW w:w="436" w:type="dxa"/>
            <w:shd w:val="clear" w:color="auto" w:fill="FFFFFF"/>
            <w:hideMark/>
          </w:tcPr>
          <w:p w:rsidR="00C55E11" w:rsidRDefault="00C55E11" w:rsidP="00C55E11">
            <w:pPr>
              <w:pStyle w:val="21"/>
              <w:shd w:val="clear" w:color="auto" w:fill="auto"/>
              <w:spacing w:before="0" w:after="0" w:line="200" w:lineRule="exact"/>
              <w:ind w:right="40"/>
              <w:jc w:val="righ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</w:rPr>
              <w:t>5</w:t>
            </w:r>
          </w:p>
        </w:tc>
      </w:tr>
    </w:tbl>
    <w:p w:rsidR="0069009C" w:rsidRDefault="0069009C"/>
    <w:sectPr w:rsidR="006900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34645"/>
    <w:multiLevelType w:val="multilevel"/>
    <w:tmpl w:val="1F4AE59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5"/>
        <w:w w:val="100"/>
        <w:position w:val="0"/>
        <w:sz w:val="20"/>
        <w:szCs w:val="20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1B"/>
    <w:rsid w:val="0007572E"/>
    <w:rsid w:val="00207896"/>
    <w:rsid w:val="0030269B"/>
    <w:rsid w:val="0042051F"/>
    <w:rsid w:val="00427085"/>
    <w:rsid w:val="00583CBF"/>
    <w:rsid w:val="006223B0"/>
    <w:rsid w:val="0069009C"/>
    <w:rsid w:val="0087097D"/>
    <w:rsid w:val="009135E3"/>
    <w:rsid w:val="00AE00FC"/>
    <w:rsid w:val="00B34F1B"/>
    <w:rsid w:val="00C55E11"/>
    <w:rsid w:val="00E4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B34F1B"/>
    <w:pPr>
      <w:shd w:val="clear" w:color="auto" w:fill="FFFFFF"/>
      <w:spacing w:line="306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4F1B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locked/>
    <w:rsid w:val="00B34F1B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4F1B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color w:val="auto"/>
      <w:spacing w:val="6"/>
      <w:sz w:val="22"/>
      <w:szCs w:val="22"/>
      <w:lang w:eastAsia="en-US"/>
    </w:rPr>
  </w:style>
  <w:style w:type="character" w:customStyle="1" w:styleId="a3">
    <w:name w:val="Основной текст_"/>
    <w:basedOn w:val="a0"/>
    <w:link w:val="21"/>
    <w:locked/>
    <w:rsid w:val="00B34F1B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B34F1B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color w:val="auto"/>
      <w:spacing w:val="5"/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locked/>
    <w:rsid w:val="00B34F1B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34F1B"/>
    <w:pPr>
      <w:shd w:val="clear" w:color="auto" w:fill="FFFFFF"/>
      <w:spacing w:before="1080" w:after="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-1"/>
      <w:sz w:val="26"/>
      <w:szCs w:val="26"/>
      <w:lang w:eastAsia="en-US"/>
    </w:rPr>
  </w:style>
  <w:style w:type="character" w:customStyle="1" w:styleId="11">
    <w:name w:val="Основной текст1"/>
    <w:basedOn w:val="a3"/>
    <w:rsid w:val="00B34F1B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1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10">
    <w:name w:val="Заголовок №1"/>
    <w:basedOn w:val="a"/>
    <w:link w:val="1"/>
    <w:rsid w:val="00B34F1B"/>
    <w:pPr>
      <w:shd w:val="clear" w:color="auto" w:fill="FFFFFF"/>
      <w:spacing w:line="306" w:lineRule="exact"/>
      <w:jc w:val="center"/>
      <w:outlineLvl w:val="0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2">
    <w:name w:val="Основной текст (2)_"/>
    <w:basedOn w:val="a0"/>
    <w:link w:val="20"/>
    <w:locked/>
    <w:rsid w:val="00B34F1B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4F1B"/>
    <w:pPr>
      <w:shd w:val="clear" w:color="auto" w:fill="FFFFFF"/>
      <w:spacing w:line="306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eastAsia="en-US"/>
    </w:rPr>
  </w:style>
  <w:style w:type="character" w:customStyle="1" w:styleId="3">
    <w:name w:val="Основной текст (3)_"/>
    <w:basedOn w:val="a0"/>
    <w:link w:val="30"/>
    <w:locked/>
    <w:rsid w:val="00B34F1B"/>
    <w:rPr>
      <w:rFonts w:ascii="Times New Roman" w:eastAsia="Times New Roman" w:hAnsi="Times New Roman" w:cs="Times New Roman"/>
      <w:spacing w:val="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4F1B"/>
    <w:pPr>
      <w:shd w:val="clear" w:color="auto" w:fill="FFFFFF"/>
      <w:spacing w:before="180" w:after="60" w:line="0" w:lineRule="atLeast"/>
      <w:jc w:val="both"/>
    </w:pPr>
    <w:rPr>
      <w:rFonts w:ascii="Times New Roman" w:eastAsia="Times New Roman" w:hAnsi="Times New Roman" w:cs="Times New Roman"/>
      <w:color w:val="auto"/>
      <w:spacing w:val="6"/>
      <w:sz w:val="22"/>
      <w:szCs w:val="22"/>
      <w:lang w:eastAsia="en-US"/>
    </w:rPr>
  </w:style>
  <w:style w:type="character" w:customStyle="1" w:styleId="a3">
    <w:name w:val="Основной текст_"/>
    <w:basedOn w:val="a0"/>
    <w:link w:val="21"/>
    <w:locked/>
    <w:rsid w:val="00B34F1B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paragraph" w:customStyle="1" w:styleId="21">
    <w:name w:val="Основной текст2"/>
    <w:basedOn w:val="a"/>
    <w:link w:val="a3"/>
    <w:rsid w:val="00B34F1B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color w:val="auto"/>
      <w:spacing w:val="5"/>
      <w:sz w:val="20"/>
      <w:szCs w:val="20"/>
      <w:lang w:eastAsia="en-US"/>
    </w:rPr>
  </w:style>
  <w:style w:type="character" w:customStyle="1" w:styleId="5">
    <w:name w:val="Основной текст (5)_"/>
    <w:basedOn w:val="a0"/>
    <w:link w:val="50"/>
    <w:locked/>
    <w:rsid w:val="00B34F1B"/>
    <w:rPr>
      <w:rFonts w:ascii="Times New Roman" w:eastAsia="Times New Roman" w:hAnsi="Times New Roman" w:cs="Times New Roman"/>
      <w:i/>
      <w:iCs/>
      <w:spacing w:val="-1"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34F1B"/>
    <w:pPr>
      <w:shd w:val="clear" w:color="auto" w:fill="FFFFFF"/>
      <w:spacing w:before="1080" w:after="6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pacing w:val="-1"/>
      <w:sz w:val="26"/>
      <w:szCs w:val="26"/>
      <w:lang w:eastAsia="en-US"/>
    </w:rPr>
  </w:style>
  <w:style w:type="character" w:customStyle="1" w:styleId="11">
    <w:name w:val="Основной текст1"/>
    <w:basedOn w:val="a3"/>
    <w:rsid w:val="00B34F1B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7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ОПО</dc:creator>
  <cp:lastModifiedBy>Valentina</cp:lastModifiedBy>
  <cp:revision>10</cp:revision>
  <dcterms:created xsi:type="dcterms:W3CDTF">2017-10-18T09:12:00Z</dcterms:created>
  <dcterms:modified xsi:type="dcterms:W3CDTF">2020-02-26T04:49:00Z</dcterms:modified>
</cp:coreProperties>
</file>